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7B08" w14:textId="77777777" w:rsidR="0031512C" w:rsidRDefault="0031512C" w:rsidP="0031512C">
      <w:pPr>
        <w:pStyle w:val="Titre1"/>
      </w:pPr>
      <w:r>
        <w:t>Image</w:t>
      </w:r>
      <w:bookmarkStart w:id="0" w:name="_GoBack"/>
      <w:bookmarkEnd w:id="0"/>
      <w:r>
        <w:t xml:space="preserve"> Proba-V de la péninsule du Yucatán</w:t>
      </w:r>
    </w:p>
    <w:p w14:paraId="5729C2DD" w14:textId="77777777" w:rsidR="0031512C" w:rsidRDefault="0031512C" w:rsidP="0031512C"/>
    <w:p w14:paraId="782573C5" w14:textId="77777777" w:rsidR="0031512C" w:rsidRDefault="0031512C" w:rsidP="0031512C">
      <w:r>
        <w:t>Le minisatellite Proba-V de l'ESA représente la verdoyante péninsule du Yucatán, ancienne demeure de la civilisation maya et site de l'impact qui aurait condamné les dinosaures.</w:t>
      </w:r>
    </w:p>
    <w:p w14:paraId="4FD74473" w14:textId="77777777" w:rsidR="0031512C" w:rsidRDefault="0031512C" w:rsidP="0031512C">
      <w:r>
        <w:rPr>
          <w:noProof/>
        </w:rPr>
        <w:drawing>
          <wp:inline distT="0" distB="0" distL="0" distR="0" wp14:anchorId="6F2E1C87" wp14:editId="57095D34">
            <wp:extent cx="5972810" cy="3583940"/>
            <wp:effectExtent l="0" t="0" r="8890" b="0"/>
            <wp:docPr id="1" name="Image 1" descr="Une image contenant anim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a-V_images_the_Yucatan_peninsu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E199" w14:textId="77777777" w:rsidR="0031512C" w:rsidRDefault="0031512C" w:rsidP="0031512C">
      <w:r>
        <w:t>Faisant partie de la ceinture cyclonique de l'Atlantique - située entre le golfe du Mexique à l'ouest et la mer des Caraïbes à l'est - la péninsule</w:t>
      </w:r>
      <w:r>
        <w:t>,</w:t>
      </w:r>
      <w:r>
        <w:t xml:space="preserve"> en grande partie plate</w:t>
      </w:r>
      <w:r>
        <w:t>,</w:t>
      </w:r>
      <w:r>
        <w:t xml:space="preserve"> est vulnérable aux tempêtes de l'est. Pourtant, son côté le plus à l'est est le site de stations balnéaires populaires et de hauts lieux touristiques tels que la ville de Cancún. Plus au sud, en direction du Belize, l'État de Quintana </w:t>
      </w:r>
      <w:proofErr w:type="spellStart"/>
      <w:r>
        <w:t>Roo</w:t>
      </w:r>
      <w:proofErr w:type="spellEnd"/>
      <w:r>
        <w:t xml:space="preserve"> abrite la réserve de biosphère de Sian </w:t>
      </w:r>
      <w:proofErr w:type="spellStart"/>
      <w:r>
        <w:t>Ka'an</w:t>
      </w:r>
      <w:proofErr w:type="spellEnd"/>
      <w:r>
        <w:t>, qui abrite les jaguars et les sites archéologiques des Mayas.</w:t>
      </w:r>
    </w:p>
    <w:p w14:paraId="49005AB0" w14:textId="77777777" w:rsidR="0031512C" w:rsidRDefault="0031512C" w:rsidP="0031512C">
      <w:r>
        <w:t xml:space="preserve">A l'ouest, la grande tache orange-brun est la ville de Mérida, près du centre du cratère enterré du </w:t>
      </w:r>
      <w:proofErr w:type="spellStart"/>
      <w:r>
        <w:t>Chicxulub</w:t>
      </w:r>
      <w:proofErr w:type="spellEnd"/>
      <w:r>
        <w:t>. Elle a été formée par l'impact d'un astéroïde ou d'une comète de 10 à 15 km de diamètre, qui a déclenché une perturbation majeure du climat et une extinction, il y a un peu moins de 66 millions d'années.</w:t>
      </w:r>
    </w:p>
    <w:p w14:paraId="2DA3DCF1" w14:textId="77777777" w:rsidR="0031512C" w:rsidRDefault="0031512C" w:rsidP="0031512C">
      <w:r>
        <w:t>Lancé le 7 mai 2013, Proba-V est un satellite miniatur</w:t>
      </w:r>
      <w:r>
        <w:t>e</w:t>
      </w:r>
      <w:r>
        <w:t xml:space="preserve"> de l'ESA chargé d'une mission à grande échelle : cartographier tous les deux jours la couverture terrestre et la croissance de la végétation sur la planète entière.</w:t>
      </w:r>
    </w:p>
    <w:p w14:paraId="025FDC93" w14:textId="77777777" w:rsidR="0031512C" w:rsidRDefault="0031512C" w:rsidP="0031512C">
      <w:r>
        <w:t>Sa caméra principale, dont la largeur de bande de 2250 km s'étend sur tout le continent, capte la lumière dans les bandes d'ondes bleu, rouge, proche infrarouge et mi-infrarouge à une résolution de 300 m et jusqu'à 100 m dans son champ de vision central.</w:t>
      </w:r>
    </w:p>
    <w:p w14:paraId="329DB0C5" w14:textId="77777777" w:rsidR="0031512C" w:rsidRDefault="0031512C" w:rsidP="0031512C">
      <w:r>
        <w:lastRenderedPageBreak/>
        <w:t xml:space="preserve">VITO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>,</w:t>
      </w:r>
      <w:r>
        <w:t xml:space="preserve"> en </w:t>
      </w:r>
      <w:r>
        <w:t>Belgique,</w:t>
      </w:r>
      <w:r>
        <w:t xml:space="preserve"> traite et distribue ensuite les données Proba-V aux utilisateurs du monde entier. Une galerie d'images en ligne présente quelques-unes des images les plus marquantes de la mission jusqu'à présent, y compris des vues de tempêtes, d'incendies et de déforestation.</w:t>
      </w:r>
    </w:p>
    <w:p w14:paraId="66934657" w14:textId="77777777" w:rsidR="0031512C" w:rsidRDefault="0031512C" w:rsidP="0031512C">
      <w:r>
        <w:t>Cette image de 100 m de résolution a été acquise le 23 juillet 2018.</w:t>
      </w:r>
    </w:p>
    <w:p w14:paraId="3AFE611B" w14:textId="77777777" w:rsidR="0031512C" w:rsidRDefault="0031512C" w:rsidP="0031512C">
      <w:r>
        <w:t>Proba-V fait actuellement l'objet du dernier concours " science citoyenne " de l'ESA, qui demande aux équipes de produire des images "super-résolution" équivalentes à son mode 100 m à partir de séries de 300 m d'images.</w:t>
      </w:r>
    </w:p>
    <w:p w14:paraId="4BE0190E" w14:textId="77777777" w:rsidR="0031512C" w:rsidRDefault="0031512C" w:rsidP="0031512C">
      <w:r>
        <w:t xml:space="preserve">Source </w:t>
      </w:r>
      <w:hyperlink r:id="rId5" w:history="1">
        <w:r w:rsidRPr="0031512C">
          <w:rPr>
            <w:rStyle w:val="Lienhypertexte"/>
          </w:rPr>
          <w:t>ESA</w:t>
        </w:r>
      </w:hyperlink>
      <w:r>
        <w:t xml:space="preserve"> </w:t>
      </w:r>
    </w:p>
    <w:sectPr w:rsidR="003151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C"/>
    <w:rsid w:val="0031512C"/>
    <w:rsid w:val="00333961"/>
    <w:rsid w:val="007755D3"/>
    <w:rsid w:val="009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2CA"/>
  <w15:chartTrackingRefBased/>
  <w15:docId w15:val="{86C51D75-BD24-4F6D-B024-3127961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5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3151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a.int/spaceinimages/Images/2018/11/Proba-V_images_the_Yucatan_peninsul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Vandiepenbeeck</dc:creator>
  <cp:keywords/>
  <dc:description/>
  <cp:lastModifiedBy>Marc Vandiepenbeeck</cp:lastModifiedBy>
  <cp:revision>1</cp:revision>
  <dcterms:created xsi:type="dcterms:W3CDTF">2018-11-07T13:15:00Z</dcterms:created>
  <dcterms:modified xsi:type="dcterms:W3CDTF">2018-11-07T13:25:00Z</dcterms:modified>
</cp:coreProperties>
</file>